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F9" w:rsidRDefault="00427BF9" w:rsidP="00427BF9">
      <w:pPr>
        <w:overflowPunct w:val="0"/>
        <w:adjustRightInd w:val="0"/>
        <w:snapToGrid w:val="0"/>
        <w:spacing w:line="580" w:lineRule="exact"/>
        <w:rPr>
          <w:rFonts w:eastAsia="黑体" w:hint="eastAsia"/>
          <w:snapToGrid w:val="0"/>
          <w:spacing w:val="-4"/>
          <w:kern w:val="0"/>
          <w:sz w:val="32"/>
          <w:szCs w:val="32"/>
        </w:rPr>
      </w:pPr>
      <w:r>
        <w:rPr>
          <w:rFonts w:eastAsia="黑体" w:hint="eastAsia"/>
          <w:snapToGrid w:val="0"/>
          <w:spacing w:val="-4"/>
          <w:kern w:val="0"/>
          <w:sz w:val="32"/>
          <w:szCs w:val="32"/>
        </w:rPr>
        <w:t>附件</w:t>
      </w:r>
      <w:r>
        <w:rPr>
          <w:rFonts w:eastAsia="黑体" w:hint="eastAsia"/>
          <w:snapToGrid w:val="0"/>
          <w:spacing w:val="-4"/>
          <w:kern w:val="0"/>
          <w:sz w:val="32"/>
          <w:szCs w:val="32"/>
        </w:rPr>
        <w:t>2</w:t>
      </w:r>
    </w:p>
    <w:p w:rsidR="00427BF9" w:rsidRDefault="00427BF9" w:rsidP="00427BF9">
      <w:pPr>
        <w:overflowPunct w:val="0"/>
        <w:adjustRightInd w:val="0"/>
        <w:snapToGrid w:val="0"/>
        <w:spacing w:before="100" w:beforeAutospacing="1" w:after="100" w:afterAutospacing="1" w:line="580" w:lineRule="exact"/>
        <w:jc w:val="center"/>
        <w:rPr>
          <w:rFonts w:eastAsia="方正小标宋简体" w:hint="eastAsia"/>
          <w:snapToGrid w:val="0"/>
          <w:spacing w:val="-4"/>
          <w:kern w:val="0"/>
          <w:sz w:val="44"/>
          <w:szCs w:val="32"/>
        </w:rPr>
      </w:pPr>
      <w:r>
        <w:rPr>
          <w:rFonts w:eastAsia="方正小标宋简体" w:hint="eastAsia"/>
          <w:snapToGrid w:val="0"/>
          <w:spacing w:val="-4"/>
          <w:kern w:val="0"/>
          <w:sz w:val="44"/>
          <w:szCs w:val="32"/>
        </w:rPr>
        <w:t>2019</w:t>
      </w:r>
      <w:r>
        <w:rPr>
          <w:rFonts w:eastAsia="方正小标宋简体" w:hint="eastAsia"/>
          <w:snapToGrid w:val="0"/>
          <w:spacing w:val="-4"/>
          <w:kern w:val="0"/>
          <w:sz w:val="44"/>
          <w:szCs w:val="32"/>
        </w:rPr>
        <w:t>年度医药价格收费情况报告表（二）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4636"/>
        <w:gridCol w:w="3654"/>
      </w:tblGrid>
      <w:tr w:rsidR="00427BF9" w:rsidTr="00BC2B67">
        <w:trPr>
          <w:trHeight w:val="465"/>
          <w:jc w:val="center"/>
        </w:trPr>
        <w:tc>
          <w:tcPr>
            <w:tcW w:w="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eastAsia="黑体" w:hint="eastAsia"/>
                <w:snapToGrid w:val="0"/>
                <w:spacing w:val="-4"/>
                <w:kern w:val="0"/>
                <w:szCs w:val="21"/>
              </w:rPr>
              <w:t>项</w:t>
            </w:r>
            <w:r>
              <w:rPr>
                <w:rFonts w:eastAsia="黑体" w:hint="eastAsia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eastAsia="黑体" w:hint="eastAsia"/>
                <w:snapToGrid w:val="0"/>
                <w:spacing w:val="-4"/>
                <w:kern w:val="0"/>
                <w:szCs w:val="21"/>
              </w:rPr>
              <w:t>目</w:t>
            </w:r>
            <w:r>
              <w:rPr>
                <w:rFonts w:eastAsia="黑体" w:hint="eastAsia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eastAsia="黑体" w:hint="eastAsia"/>
                <w:snapToGrid w:val="0"/>
                <w:spacing w:val="-4"/>
                <w:kern w:val="0"/>
                <w:szCs w:val="21"/>
              </w:rPr>
              <w:t>名</w:t>
            </w:r>
            <w:r>
              <w:rPr>
                <w:rFonts w:eastAsia="黑体" w:hint="eastAsia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eastAsia="黑体" w:hint="eastAsia"/>
                <w:snapToGrid w:val="0"/>
                <w:spacing w:val="-4"/>
                <w:kern w:val="0"/>
                <w:szCs w:val="21"/>
              </w:rPr>
              <w:t>称</w:t>
            </w:r>
          </w:p>
        </w:tc>
        <w:tc>
          <w:tcPr>
            <w:tcW w:w="3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eastAsia="黑体"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eastAsia="黑体" w:hint="eastAsia"/>
                <w:snapToGrid w:val="0"/>
                <w:spacing w:val="-4"/>
                <w:kern w:val="0"/>
                <w:szCs w:val="21"/>
              </w:rPr>
              <w:t>2019</w:t>
            </w:r>
            <w:r>
              <w:rPr>
                <w:rFonts w:eastAsia="黑体" w:hint="eastAsia"/>
                <w:snapToGrid w:val="0"/>
                <w:spacing w:val="-4"/>
                <w:kern w:val="0"/>
                <w:szCs w:val="21"/>
              </w:rPr>
              <w:t>年</w:t>
            </w:r>
            <w:r>
              <w:rPr>
                <w:rFonts w:eastAsia="黑体" w:hint="eastAsia"/>
                <w:snapToGrid w:val="0"/>
                <w:spacing w:val="-4"/>
                <w:kern w:val="0"/>
                <w:szCs w:val="21"/>
                <w:lang w:bidi="ar"/>
              </w:rPr>
              <w:t>（万元）</w:t>
            </w:r>
          </w:p>
        </w:tc>
      </w:tr>
      <w:tr w:rsidR="00427BF9" w:rsidTr="00BC2B67">
        <w:trPr>
          <w:trHeight w:val="465"/>
          <w:jc w:val="center"/>
        </w:trPr>
        <w:tc>
          <w:tcPr>
            <w:tcW w:w="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1</w:t>
            </w:r>
          </w:p>
        </w:tc>
        <w:tc>
          <w:tcPr>
            <w:tcW w:w="4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医疗收入（含药品、耗材）</w:t>
            </w:r>
          </w:p>
        </w:tc>
        <w:tc>
          <w:tcPr>
            <w:tcW w:w="3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427BF9" w:rsidTr="00BC2B67">
        <w:trPr>
          <w:trHeight w:val="465"/>
          <w:jc w:val="center"/>
        </w:trPr>
        <w:tc>
          <w:tcPr>
            <w:tcW w:w="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2</w:t>
            </w:r>
          </w:p>
        </w:tc>
        <w:tc>
          <w:tcPr>
            <w:tcW w:w="4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医疗服务项目收入</w:t>
            </w:r>
          </w:p>
        </w:tc>
        <w:tc>
          <w:tcPr>
            <w:tcW w:w="3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427BF9" w:rsidTr="00BC2B67">
        <w:trPr>
          <w:trHeight w:val="465"/>
          <w:jc w:val="center"/>
        </w:trPr>
        <w:tc>
          <w:tcPr>
            <w:tcW w:w="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3</w:t>
            </w:r>
          </w:p>
        </w:tc>
        <w:tc>
          <w:tcPr>
            <w:tcW w:w="4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药品收入</w:t>
            </w:r>
          </w:p>
        </w:tc>
        <w:tc>
          <w:tcPr>
            <w:tcW w:w="3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427BF9" w:rsidTr="00BC2B67">
        <w:trPr>
          <w:trHeight w:val="465"/>
          <w:jc w:val="center"/>
        </w:trPr>
        <w:tc>
          <w:tcPr>
            <w:tcW w:w="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4</w:t>
            </w:r>
          </w:p>
        </w:tc>
        <w:tc>
          <w:tcPr>
            <w:tcW w:w="4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耗材收入</w:t>
            </w:r>
          </w:p>
        </w:tc>
        <w:tc>
          <w:tcPr>
            <w:tcW w:w="3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427BF9" w:rsidTr="00BC2B67">
        <w:trPr>
          <w:trHeight w:val="465"/>
          <w:jc w:val="center"/>
        </w:trPr>
        <w:tc>
          <w:tcPr>
            <w:tcW w:w="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5</w:t>
            </w:r>
          </w:p>
        </w:tc>
        <w:tc>
          <w:tcPr>
            <w:tcW w:w="4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诊察收入</w:t>
            </w:r>
          </w:p>
        </w:tc>
        <w:tc>
          <w:tcPr>
            <w:tcW w:w="3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427BF9" w:rsidTr="00BC2B67">
        <w:trPr>
          <w:trHeight w:val="465"/>
          <w:jc w:val="center"/>
        </w:trPr>
        <w:tc>
          <w:tcPr>
            <w:tcW w:w="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6</w:t>
            </w:r>
          </w:p>
        </w:tc>
        <w:tc>
          <w:tcPr>
            <w:tcW w:w="4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护理收入</w:t>
            </w:r>
          </w:p>
        </w:tc>
        <w:tc>
          <w:tcPr>
            <w:tcW w:w="3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427BF9" w:rsidTr="00BC2B67">
        <w:trPr>
          <w:trHeight w:val="465"/>
          <w:jc w:val="center"/>
        </w:trPr>
        <w:tc>
          <w:tcPr>
            <w:tcW w:w="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7</w:t>
            </w:r>
          </w:p>
        </w:tc>
        <w:tc>
          <w:tcPr>
            <w:tcW w:w="4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床位收入</w:t>
            </w:r>
          </w:p>
        </w:tc>
        <w:tc>
          <w:tcPr>
            <w:tcW w:w="3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427BF9" w:rsidTr="00BC2B67">
        <w:trPr>
          <w:trHeight w:val="465"/>
          <w:jc w:val="center"/>
        </w:trPr>
        <w:tc>
          <w:tcPr>
            <w:tcW w:w="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</w:rPr>
              <w:t>8</w:t>
            </w:r>
          </w:p>
        </w:tc>
        <w:tc>
          <w:tcPr>
            <w:tcW w:w="4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检查收入</w:t>
            </w:r>
          </w:p>
        </w:tc>
        <w:tc>
          <w:tcPr>
            <w:tcW w:w="3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427BF9" w:rsidTr="00BC2B67">
        <w:trPr>
          <w:trHeight w:val="465"/>
          <w:jc w:val="center"/>
        </w:trPr>
        <w:tc>
          <w:tcPr>
            <w:tcW w:w="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</w:rPr>
              <w:t>9</w:t>
            </w:r>
          </w:p>
        </w:tc>
        <w:tc>
          <w:tcPr>
            <w:tcW w:w="4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其中：磁共振扫描（</w:t>
            </w: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MRI</w:t>
            </w: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）费</w:t>
            </w:r>
          </w:p>
        </w:tc>
        <w:tc>
          <w:tcPr>
            <w:tcW w:w="3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left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427BF9" w:rsidTr="00BC2B67">
        <w:trPr>
          <w:trHeight w:val="465"/>
          <w:jc w:val="center"/>
        </w:trPr>
        <w:tc>
          <w:tcPr>
            <w:tcW w:w="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</w:rPr>
              <w:t>10</w:t>
            </w:r>
          </w:p>
        </w:tc>
        <w:tc>
          <w:tcPr>
            <w:tcW w:w="4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ind w:firstLineChars="300" w:firstLine="606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X</w:t>
            </w: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线计算机体层（</w:t>
            </w: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CT</w:t>
            </w: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）扫描费</w:t>
            </w:r>
          </w:p>
        </w:tc>
        <w:tc>
          <w:tcPr>
            <w:tcW w:w="3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427BF9" w:rsidTr="00BC2B67">
        <w:trPr>
          <w:trHeight w:val="465"/>
          <w:jc w:val="center"/>
        </w:trPr>
        <w:tc>
          <w:tcPr>
            <w:tcW w:w="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</w:rPr>
              <w:t>11</w:t>
            </w:r>
          </w:p>
        </w:tc>
        <w:tc>
          <w:tcPr>
            <w:tcW w:w="4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ind w:firstLineChars="300" w:firstLine="606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彩色多普勒超声检查费</w:t>
            </w:r>
          </w:p>
        </w:tc>
        <w:tc>
          <w:tcPr>
            <w:tcW w:w="3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427BF9" w:rsidTr="00BC2B67">
        <w:trPr>
          <w:trHeight w:val="465"/>
          <w:jc w:val="center"/>
        </w:trPr>
        <w:tc>
          <w:tcPr>
            <w:tcW w:w="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</w:rPr>
              <w:t>12</w:t>
            </w:r>
          </w:p>
        </w:tc>
        <w:tc>
          <w:tcPr>
            <w:tcW w:w="4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化验收入</w:t>
            </w:r>
          </w:p>
        </w:tc>
        <w:tc>
          <w:tcPr>
            <w:tcW w:w="3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427BF9" w:rsidTr="00BC2B67">
        <w:trPr>
          <w:trHeight w:val="465"/>
          <w:jc w:val="center"/>
        </w:trPr>
        <w:tc>
          <w:tcPr>
            <w:tcW w:w="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</w:rPr>
              <w:t>13</w:t>
            </w:r>
          </w:p>
        </w:tc>
        <w:tc>
          <w:tcPr>
            <w:tcW w:w="4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治疗收入</w:t>
            </w:r>
          </w:p>
        </w:tc>
        <w:tc>
          <w:tcPr>
            <w:tcW w:w="3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427BF9" w:rsidTr="00BC2B67">
        <w:trPr>
          <w:trHeight w:val="465"/>
          <w:jc w:val="center"/>
        </w:trPr>
        <w:tc>
          <w:tcPr>
            <w:tcW w:w="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</w:rPr>
              <w:t>14</w:t>
            </w:r>
          </w:p>
        </w:tc>
        <w:tc>
          <w:tcPr>
            <w:tcW w:w="4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手术收入</w:t>
            </w:r>
          </w:p>
        </w:tc>
        <w:tc>
          <w:tcPr>
            <w:tcW w:w="3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427BF9" w:rsidTr="00BC2B67">
        <w:trPr>
          <w:trHeight w:val="465"/>
          <w:jc w:val="center"/>
        </w:trPr>
        <w:tc>
          <w:tcPr>
            <w:tcW w:w="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</w:rPr>
              <w:t>15</w:t>
            </w:r>
          </w:p>
        </w:tc>
        <w:tc>
          <w:tcPr>
            <w:tcW w:w="4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中医项目收入</w:t>
            </w:r>
          </w:p>
        </w:tc>
        <w:tc>
          <w:tcPr>
            <w:tcW w:w="3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427BF9" w:rsidTr="00BC2B67">
        <w:trPr>
          <w:trHeight w:val="465"/>
          <w:jc w:val="center"/>
        </w:trPr>
        <w:tc>
          <w:tcPr>
            <w:tcW w:w="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</w:rPr>
              <w:t>16</w:t>
            </w:r>
          </w:p>
        </w:tc>
        <w:tc>
          <w:tcPr>
            <w:tcW w:w="4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西药收入</w:t>
            </w:r>
          </w:p>
        </w:tc>
        <w:tc>
          <w:tcPr>
            <w:tcW w:w="3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427BF9" w:rsidTr="00BC2B67">
        <w:trPr>
          <w:trHeight w:val="465"/>
          <w:jc w:val="center"/>
        </w:trPr>
        <w:tc>
          <w:tcPr>
            <w:tcW w:w="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17</w:t>
            </w:r>
          </w:p>
        </w:tc>
        <w:tc>
          <w:tcPr>
            <w:tcW w:w="4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中草药收入</w:t>
            </w:r>
          </w:p>
        </w:tc>
        <w:tc>
          <w:tcPr>
            <w:tcW w:w="3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427BF9" w:rsidTr="00BC2B67">
        <w:trPr>
          <w:trHeight w:val="465"/>
          <w:jc w:val="center"/>
        </w:trPr>
        <w:tc>
          <w:tcPr>
            <w:tcW w:w="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18</w:t>
            </w:r>
          </w:p>
        </w:tc>
        <w:tc>
          <w:tcPr>
            <w:tcW w:w="4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中成药收入</w:t>
            </w:r>
          </w:p>
        </w:tc>
        <w:tc>
          <w:tcPr>
            <w:tcW w:w="3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427BF9" w:rsidTr="00BC2B67">
        <w:trPr>
          <w:trHeight w:val="465"/>
          <w:jc w:val="center"/>
        </w:trPr>
        <w:tc>
          <w:tcPr>
            <w:tcW w:w="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19</w:t>
            </w:r>
          </w:p>
        </w:tc>
        <w:tc>
          <w:tcPr>
            <w:tcW w:w="4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体检收入</w:t>
            </w:r>
          </w:p>
        </w:tc>
        <w:tc>
          <w:tcPr>
            <w:tcW w:w="3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427BF9" w:rsidTr="00BC2B67">
        <w:trPr>
          <w:trHeight w:val="465"/>
          <w:jc w:val="center"/>
        </w:trPr>
        <w:tc>
          <w:tcPr>
            <w:tcW w:w="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20</w:t>
            </w:r>
          </w:p>
        </w:tc>
        <w:tc>
          <w:tcPr>
            <w:tcW w:w="4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其他非医疗服务项目收入（列明细）</w:t>
            </w:r>
          </w:p>
        </w:tc>
        <w:tc>
          <w:tcPr>
            <w:tcW w:w="3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BF9" w:rsidRDefault="00427BF9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</w:tbl>
    <w:p w:rsidR="00427BF9" w:rsidRDefault="00427BF9" w:rsidP="00427BF9">
      <w:pPr>
        <w:widowControl/>
        <w:adjustRightInd w:val="0"/>
        <w:snapToGrid w:val="0"/>
        <w:spacing w:beforeLines="50" w:before="156" w:line="260" w:lineRule="exact"/>
        <w:ind w:firstLineChars="200" w:firstLine="420"/>
        <w:rPr>
          <w:rFonts w:eastAsia="楷体_GB2312" w:hint="eastAsia"/>
          <w:kern w:val="0"/>
        </w:rPr>
      </w:pPr>
      <w:r>
        <w:rPr>
          <w:rFonts w:eastAsia="楷体_GB2312" w:hint="eastAsia"/>
          <w:kern w:val="0"/>
        </w:rPr>
        <w:t>说明：其他非医疗服务项目包含司法鉴定收费、疫苗预防接种服务收费、培训费等行政事业性和经营服务性收费。</w:t>
      </w:r>
    </w:p>
    <w:p w:rsidR="00861BE7" w:rsidRDefault="00427BF9" w:rsidP="00427BF9">
      <w:r>
        <w:rPr>
          <w:rFonts w:eastAsia="黑体" w:hint="eastAsia"/>
          <w:snapToGrid w:val="0"/>
          <w:spacing w:val="-4"/>
          <w:kern w:val="0"/>
          <w:sz w:val="32"/>
          <w:szCs w:val="32"/>
        </w:rPr>
        <w:br w:type="page"/>
      </w:r>
      <w:bookmarkStart w:id="0" w:name="_GoBack"/>
      <w:bookmarkEnd w:id="0"/>
    </w:p>
    <w:sectPr w:rsidR="00861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F9"/>
    <w:rsid w:val="00427BF9"/>
    <w:rsid w:val="0086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胡智琴</dc:creator>
  <cp:lastModifiedBy>胡智琴</cp:lastModifiedBy>
  <cp:revision>1</cp:revision>
  <dcterms:created xsi:type="dcterms:W3CDTF">2020-03-24T01:40:00Z</dcterms:created>
  <dcterms:modified xsi:type="dcterms:W3CDTF">2020-03-24T01:40:00Z</dcterms:modified>
</cp:coreProperties>
</file>